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ED9C33D" w14:textId="77777777" w:rsidR="009A3900" w:rsidRPr="00CF6464" w:rsidRDefault="009A3900" w:rsidP="009A3900">
      <w:pPr>
        <w:jc w:val="center"/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>Manuscript Evaluation Form</w:t>
      </w:r>
      <w:r w:rsidRPr="00CF6464">
        <w:rPr>
          <w:rFonts w:asciiTheme="majorBidi" w:hAnsiTheme="majorBidi" w:cstheme="majorBidi"/>
          <w:b/>
          <w:bCs/>
        </w:rPr>
        <w:br/>
        <w:t>Double-Blind Peer Review</w:t>
      </w:r>
    </w:p>
    <w:p w14:paraId="3C2D84E9" w14:textId="77777777" w:rsidR="009A3900" w:rsidRPr="009A3900" w:rsidRDefault="009A3900" w:rsidP="009A390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es-EC"/>
        </w:rPr>
      </w:pPr>
      <w:r w:rsidRPr="009A3900">
        <w:rPr>
          <w:rFonts w:asciiTheme="majorBidi" w:eastAsia="Times New Roman" w:hAnsiTheme="majorBidi" w:cstheme="majorBidi"/>
          <w:b/>
          <w:bCs/>
          <w:sz w:val="24"/>
          <w:szCs w:val="24"/>
          <w:lang w:eastAsia="es-EC"/>
        </w:rPr>
        <w:t>General Information</w:t>
      </w:r>
    </w:p>
    <w:p w14:paraId="1AD3264B" w14:textId="53E07EEF" w:rsidR="00643B06" w:rsidRPr="00CF6464" w:rsidRDefault="00643B06" w:rsidP="00643B06">
      <w:pPr>
        <w:pStyle w:val="Prrafodelista"/>
        <w:numPr>
          <w:ilvl w:val="0"/>
          <w:numId w:val="67"/>
        </w:numPr>
        <w:ind w:left="567"/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 xml:space="preserve">Manuscript Code: </w:t>
      </w:r>
      <w:r w:rsidRPr="006A521E">
        <w:rPr>
          <w:rFonts w:asciiTheme="majorBidi" w:hAnsiTheme="majorBidi" w:cstheme="majorBidi"/>
          <w:i/>
          <w:iCs/>
        </w:rPr>
        <w:t>PJ-2025-ART-0</w:t>
      </w:r>
      <w:r w:rsidR="000B20E3" w:rsidRPr="006A521E">
        <w:rPr>
          <w:rFonts w:asciiTheme="majorBidi" w:hAnsiTheme="majorBidi" w:cstheme="majorBidi"/>
          <w:i/>
          <w:iCs/>
        </w:rPr>
        <w:t>00</w:t>
      </w:r>
    </w:p>
    <w:p w14:paraId="3170C0BF" w14:textId="5305AB13" w:rsidR="00643B06" w:rsidRPr="00CF6464" w:rsidRDefault="00643B06" w:rsidP="00643B06">
      <w:pPr>
        <w:pStyle w:val="Prrafodelista"/>
        <w:numPr>
          <w:ilvl w:val="0"/>
          <w:numId w:val="67"/>
        </w:numPr>
        <w:ind w:left="567"/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>Title of Manuscript: ____________________</w:t>
      </w:r>
    </w:p>
    <w:p w14:paraId="4D9F2D63" w14:textId="40ECB634" w:rsidR="00643B06" w:rsidRPr="00CF6464" w:rsidRDefault="00643B06" w:rsidP="00643B06">
      <w:pPr>
        <w:pStyle w:val="Prrafodelista"/>
        <w:numPr>
          <w:ilvl w:val="0"/>
          <w:numId w:val="67"/>
        </w:numPr>
        <w:ind w:left="567"/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>Thematic Area: ____________________</w:t>
      </w:r>
    </w:p>
    <w:p w14:paraId="6E9D0C2C" w14:textId="540ECA6D" w:rsidR="00643B06" w:rsidRPr="00CF6464" w:rsidRDefault="00643B06" w:rsidP="00643B06">
      <w:pPr>
        <w:pStyle w:val="Prrafodelista"/>
        <w:numPr>
          <w:ilvl w:val="0"/>
          <w:numId w:val="67"/>
        </w:numPr>
        <w:ind w:left="567"/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>Date Received for Review: ____ / ___</w:t>
      </w:r>
      <w:proofErr w:type="gramStart"/>
      <w:r w:rsidRPr="00CF6464">
        <w:rPr>
          <w:rFonts w:asciiTheme="majorBidi" w:hAnsiTheme="majorBidi" w:cstheme="majorBidi"/>
          <w:b/>
          <w:bCs/>
        </w:rPr>
        <w:t>_ / _</w:t>
      </w:r>
      <w:proofErr w:type="gramEnd"/>
      <w:r w:rsidRPr="00CF6464">
        <w:rPr>
          <w:rFonts w:asciiTheme="majorBidi" w:hAnsiTheme="majorBidi" w:cstheme="majorBidi"/>
          <w:b/>
          <w:bCs/>
        </w:rPr>
        <w:t>_____</w:t>
      </w:r>
    </w:p>
    <w:p w14:paraId="19E8F2B1" w14:textId="4F1699FD" w:rsidR="00643B06" w:rsidRPr="00CF6464" w:rsidRDefault="00643B06" w:rsidP="00643B06">
      <w:pPr>
        <w:pStyle w:val="Prrafodelista"/>
        <w:numPr>
          <w:ilvl w:val="0"/>
          <w:numId w:val="67"/>
        </w:numPr>
        <w:ind w:left="567"/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>Date of Review Submission: ____ / ____ / ______</w:t>
      </w:r>
    </w:p>
    <w:p w14:paraId="29719B11" w14:textId="1BA09D2C" w:rsidR="00B1114F" w:rsidRPr="00CF6464" w:rsidRDefault="00000000" w:rsidP="00B1114F">
      <w:pPr>
        <w:rPr>
          <w:rFonts w:asciiTheme="majorBidi" w:hAnsiTheme="majorBidi" w:cstheme="majorBidi"/>
          <w:lang w:val="es-EC"/>
        </w:rPr>
      </w:pPr>
      <w:r>
        <w:rPr>
          <w:rFonts w:asciiTheme="majorBidi" w:hAnsiTheme="majorBidi" w:cstheme="majorBidi"/>
          <w:lang w:val="es-EC"/>
        </w:rPr>
        <w:pict w14:anchorId="71721C6C">
          <v:rect id="_x0000_i1025" style="width:481.9pt;height:1.5pt;mso-position-horizontal:absolute;mso-position-horizontal-relative:text;mso-position-vertical:absolute;mso-position-vertical-relative:text" o:hralign="center" o:hrstd="t" o:hrnoshade="t" o:hr="t" fillcolor="#1f3763 [1608]" stroked="f"/>
        </w:pict>
      </w:r>
    </w:p>
    <w:p w14:paraId="5B36A630" w14:textId="77777777" w:rsidR="00643B06" w:rsidRPr="00CF6464" w:rsidRDefault="00643B06" w:rsidP="00643B06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>1. Originality and Contribution to Knowledge</w:t>
      </w:r>
    </w:p>
    <w:p w14:paraId="7750E504" w14:textId="77777777" w:rsidR="00643B06" w:rsidRPr="00CF6464" w:rsidRDefault="00643B06" w:rsidP="00643B06">
      <w:pPr>
        <w:pStyle w:val="Prrafodelista"/>
        <w:numPr>
          <w:ilvl w:val="0"/>
          <w:numId w:val="68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paper presents a novel contribution in its field.</w:t>
      </w:r>
    </w:p>
    <w:p w14:paraId="3718150B" w14:textId="77777777" w:rsidR="00643B06" w:rsidRPr="00CF6464" w:rsidRDefault="00643B06" w:rsidP="00643B06">
      <w:pPr>
        <w:pStyle w:val="Prrafodelista"/>
        <w:numPr>
          <w:ilvl w:val="0"/>
          <w:numId w:val="68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topic is relevant to the scientific community.</w:t>
      </w:r>
    </w:p>
    <w:p w14:paraId="1E659E23" w14:textId="7730A85F" w:rsidR="00B1114F" w:rsidRPr="00CF6464" w:rsidRDefault="00643B06" w:rsidP="00643B06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 xml:space="preserve">Rating: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Excellent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Good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Fair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Poor</w:t>
      </w:r>
      <w:r w:rsidR="00B1114F" w:rsidRPr="00CF6464">
        <w:rPr>
          <w:rFonts w:asciiTheme="majorBidi" w:hAnsiTheme="majorBidi" w:cstheme="majorBidi"/>
        </w:rPr>
        <w:br/>
      </w:r>
      <w:r w:rsidRPr="00CF6464">
        <w:rPr>
          <w:rFonts w:asciiTheme="majorBidi" w:hAnsiTheme="majorBidi" w:cstheme="majorBidi"/>
          <w:b/>
          <w:bCs/>
        </w:rPr>
        <w:t>Comments:</w:t>
      </w:r>
      <w:r w:rsidR="00B1114F" w:rsidRPr="00CF6464">
        <w:rPr>
          <w:rFonts w:asciiTheme="majorBidi" w:hAnsiTheme="majorBidi" w:cstheme="majorBidi"/>
        </w:rPr>
        <w:br/>
        <w:t>.........................................................................................</w:t>
      </w:r>
    </w:p>
    <w:p w14:paraId="3B7064B4" w14:textId="114A1C20" w:rsidR="00B1114F" w:rsidRPr="00CF6464" w:rsidRDefault="00000000" w:rsidP="00B1114F">
      <w:pPr>
        <w:rPr>
          <w:rFonts w:asciiTheme="majorBidi" w:hAnsiTheme="majorBidi" w:cstheme="majorBidi"/>
          <w:lang w:val="es-EC"/>
        </w:rPr>
      </w:pPr>
      <w:r>
        <w:rPr>
          <w:rFonts w:asciiTheme="majorBidi" w:hAnsiTheme="majorBidi" w:cstheme="majorBidi"/>
          <w:lang w:val="es-EC"/>
        </w:rPr>
        <w:pict w14:anchorId="41B95119">
          <v:rect id="_x0000_i1026" style="width:481.9pt;height:1.5pt;mso-position-horizontal:absolute;mso-position-horizontal-relative:text;mso-position-vertical:absolute;mso-position-vertical-relative:text" o:hralign="center" o:hrstd="t" o:hrnoshade="t" o:hr="t" fillcolor="#1f3763 [1608]" stroked="f"/>
        </w:pict>
      </w:r>
    </w:p>
    <w:p w14:paraId="42DF8FFD" w14:textId="77777777" w:rsidR="005F1F25" w:rsidRPr="00CF6464" w:rsidRDefault="00B1114F" w:rsidP="005F1F25">
      <w:pPr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 xml:space="preserve">2. </w:t>
      </w:r>
      <w:r w:rsidR="005F1F25" w:rsidRPr="00CF6464">
        <w:rPr>
          <w:rFonts w:asciiTheme="majorBidi" w:hAnsiTheme="majorBidi" w:cstheme="majorBidi"/>
          <w:b/>
          <w:bCs/>
        </w:rPr>
        <w:t>Quality and Clarity of Writing</w:t>
      </w:r>
    </w:p>
    <w:p w14:paraId="3C40B730" w14:textId="77777777" w:rsidR="005F1F25" w:rsidRPr="00CF6464" w:rsidRDefault="005F1F25" w:rsidP="005F1F25">
      <w:pPr>
        <w:pStyle w:val="Prrafodelista"/>
        <w:numPr>
          <w:ilvl w:val="0"/>
          <w:numId w:val="69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text is well-structured and clearly written.</w:t>
      </w:r>
    </w:p>
    <w:p w14:paraId="19C09172" w14:textId="77777777" w:rsidR="005F1F25" w:rsidRPr="00CF6464" w:rsidRDefault="005F1F25" w:rsidP="005F1F25">
      <w:pPr>
        <w:pStyle w:val="Prrafodelista"/>
        <w:numPr>
          <w:ilvl w:val="0"/>
          <w:numId w:val="69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It follows academic grammar and style standards.</w:t>
      </w:r>
    </w:p>
    <w:p w14:paraId="5AC067F9" w14:textId="77777777" w:rsidR="00643B06" w:rsidRPr="00CF6464" w:rsidRDefault="00643B06" w:rsidP="00643B06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 xml:space="preserve">Rating: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Excellent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Good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Fair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Poor</w:t>
      </w:r>
      <w:r w:rsidRPr="00CF6464">
        <w:rPr>
          <w:rFonts w:asciiTheme="majorBidi" w:hAnsiTheme="majorBidi" w:cstheme="majorBidi"/>
        </w:rPr>
        <w:br/>
      </w:r>
      <w:r w:rsidRPr="00CF6464">
        <w:rPr>
          <w:rFonts w:asciiTheme="majorBidi" w:hAnsiTheme="majorBidi" w:cstheme="majorBidi"/>
          <w:b/>
          <w:bCs/>
        </w:rPr>
        <w:t>Comments:</w:t>
      </w:r>
      <w:r w:rsidRPr="00CF6464">
        <w:rPr>
          <w:rFonts w:asciiTheme="majorBidi" w:hAnsiTheme="majorBidi" w:cstheme="majorBidi"/>
        </w:rPr>
        <w:br/>
        <w:t>.........................................................................................</w:t>
      </w:r>
    </w:p>
    <w:p w14:paraId="02253BBF" w14:textId="4A4AD30C" w:rsidR="00B1114F" w:rsidRPr="00CF6464" w:rsidRDefault="00000000" w:rsidP="00B1114F">
      <w:pPr>
        <w:rPr>
          <w:rFonts w:asciiTheme="majorBidi" w:hAnsiTheme="majorBidi" w:cstheme="majorBidi"/>
          <w:lang w:val="es-EC"/>
        </w:rPr>
      </w:pPr>
      <w:r>
        <w:rPr>
          <w:rFonts w:asciiTheme="majorBidi" w:hAnsiTheme="majorBidi" w:cstheme="majorBidi"/>
          <w:lang w:val="es-EC"/>
        </w:rPr>
        <w:pict w14:anchorId="7D68FB47">
          <v:rect id="_x0000_i1027" style="width:481.9pt;height:1.5pt;mso-position-horizontal:absolute;mso-position-horizontal-relative:text;mso-position-vertical:absolute;mso-position-vertical-relative:text" o:hralign="center" o:hrstd="t" o:hrnoshade="t" o:hr="t" fillcolor="#1f3763 [1608]" stroked="f"/>
        </w:pict>
      </w:r>
    </w:p>
    <w:p w14:paraId="6971CED3" w14:textId="5D0636F6" w:rsidR="00B1114F" w:rsidRPr="00CF6464" w:rsidRDefault="00B1114F" w:rsidP="005F1F25">
      <w:pPr>
        <w:rPr>
          <w:rFonts w:asciiTheme="majorBidi" w:hAnsiTheme="majorBidi" w:cstheme="majorBidi"/>
          <w:b/>
          <w:bCs/>
          <w:lang w:val="es-EC"/>
        </w:rPr>
      </w:pPr>
      <w:r w:rsidRPr="00CF6464">
        <w:rPr>
          <w:rFonts w:asciiTheme="majorBidi" w:hAnsiTheme="majorBidi" w:cstheme="majorBidi"/>
          <w:b/>
          <w:bCs/>
          <w:lang w:val="es-EC"/>
        </w:rPr>
        <w:t xml:space="preserve">3. </w:t>
      </w:r>
      <w:r w:rsidR="005F1F25" w:rsidRPr="00CF6464">
        <w:rPr>
          <w:rFonts w:asciiTheme="majorBidi" w:hAnsiTheme="majorBidi" w:cstheme="majorBidi"/>
          <w:b/>
          <w:bCs/>
        </w:rPr>
        <w:t>Methodological</w:t>
      </w:r>
      <w:r w:rsidR="005F1F25" w:rsidRPr="00CF6464">
        <w:rPr>
          <w:rFonts w:asciiTheme="majorBidi" w:hAnsiTheme="majorBidi" w:cstheme="majorBidi"/>
          <w:b/>
          <w:bCs/>
          <w:lang w:val="es-EC"/>
        </w:rPr>
        <w:t xml:space="preserve"> Rigor</w:t>
      </w:r>
    </w:p>
    <w:p w14:paraId="38DFFB51" w14:textId="77777777" w:rsidR="005F1F25" w:rsidRPr="00CF6464" w:rsidRDefault="005F1F25" w:rsidP="005F1F25">
      <w:pPr>
        <w:pStyle w:val="Prrafodelista"/>
        <w:numPr>
          <w:ilvl w:val="0"/>
          <w:numId w:val="70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methodology is clearly explained and appropriate for the study.</w:t>
      </w:r>
    </w:p>
    <w:p w14:paraId="243E428C" w14:textId="3DF9F2AF" w:rsidR="005F1F25" w:rsidRPr="00CF6464" w:rsidRDefault="005F1F25" w:rsidP="005F1F25">
      <w:pPr>
        <w:pStyle w:val="Prrafodelista"/>
        <w:numPr>
          <w:ilvl w:val="0"/>
          <w:numId w:val="70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instruments and procedures are validated and relevant.</w:t>
      </w:r>
    </w:p>
    <w:p w14:paraId="44E34C5F" w14:textId="03B920CE" w:rsidR="00B1114F" w:rsidRPr="00CF6464" w:rsidRDefault="00643B06" w:rsidP="005F1F25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 xml:space="preserve">Rating: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Excellent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Good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Fair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Poor</w:t>
      </w:r>
      <w:r w:rsidRPr="00CF6464">
        <w:rPr>
          <w:rFonts w:asciiTheme="majorBidi" w:hAnsiTheme="majorBidi" w:cstheme="majorBidi"/>
        </w:rPr>
        <w:br/>
      </w:r>
      <w:r w:rsidRPr="00CF6464">
        <w:rPr>
          <w:rFonts w:asciiTheme="majorBidi" w:hAnsiTheme="majorBidi" w:cstheme="majorBidi"/>
          <w:b/>
          <w:bCs/>
        </w:rPr>
        <w:t>Comments:</w:t>
      </w:r>
      <w:r w:rsidRPr="00CF6464">
        <w:rPr>
          <w:rFonts w:asciiTheme="majorBidi" w:hAnsiTheme="majorBidi" w:cstheme="majorBidi"/>
        </w:rPr>
        <w:br/>
        <w:t>.........................................................................................</w:t>
      </w:r>
    </w:p>
    <w:p w14:paraId="028E7BCF" w14:textId="0B8144F5" w:rsidR="00643B06" w:rsidRPr="00CF6464" w:rsidRDefault="00000000" w:rsidP="00B111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s-EC"/>
        </w:rPr>
        <w:pict w14:anchorId="323DE4DA">
          <v:rect id="_x0000_i1028" style="width:481.9pt;height:1.5pt;mso-position-horizontal:absolute;mso-position-horizontal-relative:text;mso-position-vertical:absolute;mso-position-vertical-relative:text" o:hralign="center" o:hrstd="t" o:hrnoshade="t" o:hr="t" fillcolor="#1f3763 [1608]" stroked="f"/>
        </w:pict>
      </w:r>
    </w:p>
    <w:p w14:paraId="48E01FAA" w14:textId="1A769A5E" w:rsidR="00B1114F" w:rsidRPr="00CF6464" w:rsidRDefault="00B1114F" w:rsidP="005F1F25">
      <w:pPr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t xml:space="preserve">4. </w:t>
      </w:r>
      <w:r w:rsidR="005F1F25" w:rsidRPr="00CF6464">
        <w:rPr>
          <w:rFonts w:asciiTheme="majorBidi" w:hAnsiTheme="majorBidi" w:cstheme="majorBidi"/>
          <w:b/>
          <w:bCs/>
        </w:rPr>
        <w:t>Results and Discussion</w:t>
      </w:r>
    </w:p>
    <w:p w14:paraId="68B617E2" w14:textId="77777777" w:rsidR="005F1F25" w:rsidRPr="00CF6464" w:rsidRDefault="005F1F25" w:rsidP="005F1F25">
      <w:pPr>
        <w:pStyle w:val="Prrafodelista"/>
        <w:numPr>
          <w:ilvl w:val="0"/>
          <w:numId w:val="71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results are clear, coherent, and well-presented.</w:t>
      </w:r>
    </w:p>
    <w:p w14:paraId="2CBF2D2B" w14:textId="77777777" w:rsidR="005F1F25" w:rsidRPr="00CF6464" w:rsidRDefault="005F1F25" w:rsidP="005F1F25">
      <w:pPr>
        <w:pStyle w:val="Prrafodelista"/>
        <w:numPr>
          <w:ilvl w:val="0"/>
          <w:numId w:val="71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The discussion interprets the findings appropriately and compares them with previous studies.</w:t>
      </w:r>
    </w:p>
    <w:p w14:paraId="2F3065E1" w14:textId="5A74EEAA" w:rsidR="00643B06" w:rsidRPr="00CF6464" w:rsidRDefault="00643B06" w:rsidP="00643B06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 xml:space="preserve">Rating: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Excellent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Good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Fair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Poor</w:t>
      </w:r>
      <w:r w:rsidRPr="00CF6464">
        <w:rPr>
          <w:rFonts w:asciiTheme="majorBidi" w:hAnsiTheme="majorBidi" w:cstheme="majorBidi"/>
        </w:rPr>
        <w:br/>
      </w:r>
      <w:r w:rsidRPr="00CF6464">
        <w:rPr>
          <w:rFonts w:asciiTheme="majorBidi" w:hAnsiTheme="majorBidi" w:cstheme="majorBidi"/>
          <w:b/>
          <w:bCs/>
        </w:rPr>
        <w:t>Comments:</w:t>
      </w:r>
      <w:r w:rsidRPr="00CF6464">
        <w:rPr>
          <w:rFonts w:asciiTheme="majorBidi" w:hAnsiTheme="majorBidi" w:cstheme="majorBidi"/>
        </w:rPr>
        <w:br/>
        <w:t>.........................................................................................</w:t>
      </w:r>
    </w:p>
    <w:p w14:paraId="6459C34C" w14:textId="793F2299" w:rsidR="00B1114F" w:rsidRPr="000B20E3" w:rsidRDefault="00B1114F" w:rsidP="00B1114F">
      <w:pPr>
        <w:rPr>
          <w:rFonts w:asciiTheme="majorBidi" w:hAnsiTheme="majorBidi" w:cstheme="majorBidi"/>
        </w:rPr>
      </w:pPr>
    </w:p>
    <w:p w14:paraId="62A62F6C" w14:textId="08BF862F" w:rsidR="00B1114F" w:rsidRPr="00CF6464" w:rsidRDefault="00B1114F" w:rsidP="00CF6464">
      <w:pPr>
        <w:rPr>
          <w:rFonts w:asciiTheme="majorBidi" w:hAnsiTheme="majorBidi" w:cstheme="majorBidi"/>
          <w:b/>
          <w:bCs/>
        </w:rPr>
      </w:pPr>
      <w:r w:rsidRPr="00CF6464">
        <w:rPr>
          <w:rFonts w:asciiTheme="majorBidi" w:hAnsiTheme="majorBidi" w:cstheme="majorBidi"/>
          <w:b/>
          <w:bCs/>
        </w:rPr>
        <w:lastRenderedPageBreak/>
        <w:t xml:space="preserve">5. </w:t>
      </w:r>
      <w:r w:rsidR="00CF6464" w:rsidRPr="00CF6464">
        <w:rPr>
          <w:rFonts w:asciiTheme="majorBidi" w:hAnsiTheme="majorBidi" w:cstheme="majorBidi"/>
          <w:b/>
          <w:bCs/>
        </w:rPr>
        <w:t>Use of Sources and References</w:t>
      </w:r>
    </w:p>
    <w:p w14:paraId="5375A38F" w14:textId="77777777" w:rsidR="00CF6464" w:rsidRPr="00CF6464" w:rsidRDefault="00CF6464" w:rsidP="00CF6464">
      <w:pPr>
        <w:pStyle w:val="Prrafodelista"/>
        <w:numPr>
          <w:ilvl w:val="0"/>
          <w:numId w:val="72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Citations and references are updated and relevant.</w:t>
      </w:r>
    </w:p>
    <w:p w14:paraId="0F84FBC1" w14:textId="22B34BF4" w:rsidR="00CF6464" w:rsidRPr="00CF6464" w:rsidRDefault="00CF6464" w:rsidP="00CF6464">
      <w:pPr>
        <w:pStyle w:val="Prrafodelista"/>
        <w:numPr>
          <w:ilvl w:val="0"/>
          <w:numId w:val="72"/>
        </w:num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</w:rPr>
        <w:t>APA 7th edition (or the format required by the journal) is followed.</w:t>
      </w:r>
    </w:p>
    <w:p w14:paraId="179879B5" w14:textId="361CF237" w:rsidR="00643B06" w:rsidRPr="00CF6464" w:rsidRDefault="00643B06" w:rsidP="00CF6464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 xml:space="preserve">Rating: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Excellent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Good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Fair </w:t>
      </w:r>
      <w:r w:rsidRPr="00CF6464">
        <w:rPr>
          <w:rFonts w:ascii="Segoe UI Symbol" w:hAnsi="Segoe UI Symbol" w:cs="Segoe UI Symbol"/>
        </w:rPr>
        <w:t>☐</w:t>
      </w:r>
      <w:r w:rsidRPr="00CF6464">
        <w:rPr>
          <w:rFonts w:asciiTheme="majorBidi" w:hAnsiTheme="majorBidi" w:cstheme="majorBidi"/>
        </w:rPr>
        <w:t xml:space="preserve"> Poor</w:t>
      </w:r>
      <w:r w:rsidRPr="00CF6464">
        <w:rPr>
          <w:rFonts w:asciiTheme="majorBidi" w:hAnsiTheme="majorBidi" w:cstheme="majorBidi"/>
        </w:rPr>
        <w:br/>
      </w:r>
      <w:r w:rsidRPr="00CF6464">
        <w:rPr>
          <w:rFonts w:asciiTheme="majorBidi" w:hAnsiTheme="majorBidi" w:cstheme="majorBidi"/>
          <w:b/>
          <w:bCs/>
        </w:rPr>
        <w:t>Comments:</w:t>
      </w:r>
      <w:r w:rsidRPr="00CF6464">
        <w:rPr>
          <w:rFonts w:asciiTheme="majorBidi" w:hAnsiTheme="majorBidi" w:cstheme="majorBidi"/>
        </w:rPr>
        <w:br/>
        <w:t>.........................................................................................</w:t>
      </w:r>
    </w:p>
    <w:p w14:paraId="1CE4797D" w14:textId="438ECE2C" w:rsidR="001A10D3" w:rsidRPr="00CF6464" w:rsidRDefault="00000000" w:rsidP="00B1114F">
      <w:pPr>
        <w:rPr>
          <w:rFonts w:asciiTheme="majorBidi" w:hAnsiTheme="majorBidi" w:cstheme="majorBidi"/>
          <w:lang w:val="es-EC"/>
        </w:rPr>
      </w:pPr>
      <w:r>
        <w:rPr>
          <w:rFonts w:asciiTheme="majorBidi" w:hAnsiTheme="majorBidi" w:cstheme="majorBidi"/>
          <w:lang w:val="es-EC"/>
        </w:rPr>
        <w:pict w14:anchorId="0415634A">
          <v:rect id="_x0000_i1029" style="width:481.9pt;height:1.5pt;mso-position-horizontal:absolute;mso-position-horizontal-relative:text;mso-position-vertical:absolute;mso-position-vertical-relative:text" o:hralign="center" o:hrstd="t" o:hrnoshade="t" o:hr="t" fillcolor="#1f3763 [1608]" stroked="f"/>
        </w:pict>
      </w:r>
    </w:p>
    <w:p w14:paraId="4C1039F9" w14:textId="77777777" w:rsidR="00CF6464" w:rsidRPr="006A521E" w:rsidRDefault="00CF6464" w:rsidP="00CF6464">
      <w:pPr>
        <w:rPr>
          <w:rFonts w:asciiTheme="majorBidi" w:hAnsiTheme="majorBidi" w:cstheme="majorBidi"/>
          <w:b/>
          <w:bCs/>
        </w:rPr>
      </w:pPr>
      <w:r w:rsidRPr="006A521E">
        <w:rPr>
          <w:rFonts w:asciiTheme="majorBidi" w:hAnsiTheme="majorBidi" w:cstheme="majorBidi"/>
          <w:b/>
          <w:bCs/>
        </w:rPr>
        <w:t>Reviewer’s Decision</w:t>
      </w:r>
    </w:p>
    <w:p w14:paraId="18D9C2F9" w14:textId="4A8FD6D3" w:rsidR="00B1114F" w:rsidRPr="00CF6464" w:rsidRDefault="00CF6464" w:rsidP="00CF6464">
      <w:pPr>
        <w:rPr>
          <w:rFonts w:asciiTheme="majorBidi" w:hAnsiTheme="majorBidi" w:cstheme="majorBidi"/>
        </w:rPr>
      </w:pPr>
      <w:r w:rsidRPr="00CF6464">
        <w:rPr>
          <w:rFonts w:ascii="Segoe UI Symbol" w:hAnsi="Segoe UI Symbol" w:cs="Segoe UI Symbol"/>
          <w:kern w:val="2"/>
          <w14:ligatures w14:val="standardContextual"/>
        </w:rPr>
        <w:t>☐</w:t>
      </w:r>
      <w:r w:rsidRPr="00CF6464">
        <w:rPr>
          <w:rFonts w:asciiTheme="majorBidi" w:hAnsiTheme="majorBidi" w:cstheme="majorBidi"/>
          <w:kern w:val="2"/>
          <w14:ligatures w14:val="standardContextual"/>
        </w:rPr>
        <w:t xml:space="preserve"> Accept without changes</w:t>
      </w:r>
      <w:r w:rsidRPr="00CF6464">
        <w:rPr>
          <w:rFonts w:asciiTheme="majorBidi" w:hAnsiTheme="majorBidi" w:cstheme="majorBidi"/>
          <w:kern w:val="2"/>
          <w14:ligatures w14:val="standardContextual"/>
        </w:rPr>
        <w:br/>
      </w:r>
      <w:r w:rsidRPr="00CF6464">
        <w:rPr>
          <w:rFonts w:ascii="Segoe UI Symbol" w:hAnsi="Segoe UI Symbol" w:cs="Segoe UI Symbol"/>
          <w:kern w:val="2"/>
          <w14:ligatures w14:val="standardContextual"/>
        </w:rPr>
        <w:t>☐</w:t>
      </w:r>
      <w:r w:rsidRPr="00CF6464">
        <w:rPr>
          <w:rFonts w:asciiTheme="majorBidi" w:hAnsiTheme="majorBidi" w:cstheme="majorBidi"/>
          <w:kern w:val="2"/>
          <w14:ligatures w14:val="standardContextual"/>
        </w:rPr>
        <w:t xml:space="preserve"> Accept with minor revisions</w:t>
      </w:r>
      <w:r w:rsidRPr="00CF6464">
        <w:rPr>
          <w:rFonts w:asciiTheme="majorBidi" w:hAnsiTheme="majorBidi" w:cstheme="majorBidi"/>
          <w:kern w:val="2"/>
          <w14:ligatures w14:val="standardContextual"/>
        </w:rPr>
        <w:br/>
      </w:r>
      <w:r w:rsidRPr="00CF6464">
        <w:rPr>
          <w:rFonts w:ascii="Segoe UI Symbol" w:hAnsi="Segoe UI Symbol" w:cs="Segoe UI Symbol"/>
          <w:kern w:val="2"/>
          <w14:ligatures w14:val="standardContextual"/>
        </w:rPr>
        <w:t>☐</w:t>
      </w:r>
      <w:r w:rsidRPr="00CF6464">
        <w:rPr>
          <w:rFonts w:asciiTheme="majorBidi" w:hAnsiTheme="majorBidi" w:cstheme="majorBidi"/>
          <w:kern w:val="2"/>
          <w14:ligatures w14:val="standardContextual"/>
        </w:rPr>
        <w:t xml:space="preserve"> Major revisions required</w:t>
      </w:r>
      <w:r w:rsidRPr="00CF6464">
        <w:rPr>
          <w:rFonts w:asciiTheme="majorBidi" w:hAnsiTheme="majorBidi" w:cstheme="majorBidi"/>
          <w:kern w:val="2"/>
          <w14:ligatures w14:val="standardContextual"/>
        </w:rPr>
        <w:br/>
      </w:r>
      <w:r w:rsidRPr="00CF6464">
        <w:rPr>
          <w:rFonts w:ascii="Segoe UI Symbol" w:hAnsi="Segoe UI Symbol" w:cs="Segoe UI Symbol"/>
          <w:kern w:val="2"/>
          <w14:ligatures w14:val="standardContextual"/>
        </w:rPr>
        <w:t>☐</w:t>
      </w:r>
      <w:r w:rsidRPr="00CF6464">
        <w:rPr>
          <w:rFonts w:asciiTheme="majorBidi" w:hAnsiTheme="majorBidi" w:cstheme="majorBidi"/>
          <w:kern w:val="2"/>
          <w14:ligatures w14:val="standardContextual"/>
        </w:rPr>
        <w:t xml:space="preserve"> Reject</w:t>
      </w:r>
      <w:r w:rsidR="00000000">
        <w:rPr>
          <w:rFonts w:asciiTheme="majorBidi" w:hAnsiTheme="majorBidi" w:cstheme="majorBidi"/>
          <w:lang w:val="es-EC"/>
        </w:rPr>
        <w:pict w14:anchorId="619EA3D9">
          <v:rect id="_x0000_i1030" style="width:481.9pt;height:1.5pt;mso-position-horizontal:absolute;mso-position-horizontal-relative:text;mso-position-vertical:absolute;mso-position-vertical-relative:text" o:hralign="center" o:hrstd="t" o:hrnoshade="t" o:hr="t" fillcolor="#1f3763 [1608]" stroked="f"/>
        </w:pict>
      </w:r>
    </w:p>
    <w:p w14:paraId="308CA410" w14:textId="39F4EA40" w:rsidR="00B1114F" w:rsidRPr="00CF6464" w:rsidRDefault="00B1114F" w:rsidP="000D024A">
      <w:pPr>
        <w:rPr>
          <w:rFonts w:asciiTheme="majorBidi" w:hAnsiTheme="majorBidi" w:cstheme="majorBidi"/>
        </w:rPr>
      </w:pPr>
    </w:p>
    <w:p w14:paraId="4156F617" w14:textId="0330ABDA" w:rsidR="00C7184A" w:rsidRPr="00CF6464" w:rsidRDefault="00CF6464" w:rsidP="00CF6464">
      <w:pPr>
        <w:rPr>
          <w:rFonts w:asciiTheme="majorBidi" w:hAnsiTheme="majorBidi" w:cstheme="majorBidi"/>
        </w:rPr>
      </w:pPr>
      <w:r w:rsidRPr="00CF6464">
        <w:rPr>
          <w:rFonts w:asciiTheme="majorBidi" w:hAnsiTheme="majorBidi" w:cstheme="majorBidi"/>
          <w:b/>
          <w:bCs/>
        </w:rPr>
        <w:t>Reviewer’s Signature: ____________________</w:t>
      </w:r>
      <w:r w:rsidRPr="00CF6464">
        <w:rPr>
          <w:rFonts w:asciiTheme="majorBidi" w:hAnsiTheme="majorBidi" w:cstheme="majorBidi"/>
          <w:b/>
          <w:bCs/>
        </w:rPr>
        <w:br/>
        <w:t>Reviewer’s Name: ____________________</w:t>
      </w:r>
      <w:r w:rsidRPr="00CF6464">
        <w:rPr>
          <w:rFonts w:asciiTheme="majorBidi" w:hAnsiTheme="majorBidi" w:cstheme="majorBidi"/>
          <w:b/>
          <w:bCs/>
        </w:rPr>
        <w:br/>
        <w:t>Date: ____ / ____ / ______</w:t>
      </w:r>
    </w:p>
    <w:sectPr w:rsidR="00C7184A" w:rsidRPr="00CF6464" w:rsidSect="000D0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851" w:left="1134" w:header="510" w:footer="330" w:gutter="0"/>
      <w:pgNumType w:start="1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A762" w14:textId="77777777" w:rsidR="00570E36" w:rsidRDefault="00570E36" w:rsidP="00C64F7F">
      <w:pPr>
        <w:spacing w:after="0" w:line="240" w:lineRule="auto"/>
      </w:pPr>
      <w:r>
        <w:separator/>
      </w:r>
    </w:p>
  </w:endnote>
  <w:endnote w:type="continuationSeparator" w:id="0">
    <w:p w14:paraId="3527645A" w14:textId="77777777" w:rsidR="00570E36" w:rsidRDefault="00570E36" w:rsidP="00C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A5E5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0530969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14:paraId="597F99D2" w14:textId="49EC773B" w:rsidR="00595452" w:rsidRPr="00E03CEA" w:rsidRDefault="00B1114F" w:rsidP="00B1114F">
        <w:pPr>
          <w:pStyle w:val="Piedepgina"/>
          <w:rPr>
            <w:color w:val="2F5496" w:themeColor="accent5" w:themeShade="BF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0FA6F56B" wp14:editId="5A629F5B">
                  <wp:simplePos x="0" y="0"/>
                  <wp:positionH relativeFrom="column">
                    <wp:posOffset>-701040</wp:posOffset>
                  </wp:positionH>
                  <wp:positionV relativeFrom="paragraph">
                    <wp:posOffset>-130811</wp:posOffset>
                  </wp:positionV>
                  <wp:extent cx="7543800" cy="657225"/>
                  <wp:effectExtent l="0" t="0" r="19050" b="28575"/>
                  <wp:wrapNone/>
                  <wp:docPr id="205969674" name="Diagrama de flujo: documen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7543800" cy="657225"/>
                          </a:xfrm>
                          <a:prstGeom prst="flowChartDocument">
                            <a:avLst/>
                          </a:prstGeom>
                          <a:solidFill>
                            <a:srgbClr val="052B43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363E8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Diagrama de flujo: documento 7" o:spid="_x0000_s1026" type="#_x0000_t114" style="position:absolute;margin-left:-55.2pt;margin-top:-10.3pt;width:594pt;height:51.75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" fillcolor="#052b43" strokecolor="#002060" strokeweight="1pt"/>
              </w:pict>
            </mc:Fallback>
          </mc:AlternateContent>
        </w:r>
      </w:p>
    </w:sdtContent>
  </w:sdt>
  <w:p w14:paraId="0F3CF0F2" w14:textId="7734492F" w:rsidR="00595452" w:rsidRDefault="005954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D8C0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17E2" w14:textId="77777777" w:rsidR="00570E36" w:rsidRDefault="00570E36" w:rsidP="00C64F7F">
      <w:pPr>
        <w:spacing w:after="0" w:line="240" w:lineRule="auto"/>
      </w:pPr>
      <w:r>
        <w:separator/>
      </w:r>
    </w:p>
  </w:footnote>
  <w:footnote w:type="continuationSeparator" w:id="0">
    <w:p w14:paraId="7732B777" w14:textId="77777777" w:rsidR="00570E36" w:rsidRDefault="00570E36" w:rsidP="00C6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93D3" w14:textId="2C6DD8FE" w:rsidR="00214D8B" w:rsidRDefault="00000000">
    <w:pPr>
      <w:pStyle w:val="Encabezado"/>
    </w:pPr>
    <w:r>
      <w:rPr>
        <w:noProof/>
      </w:rPr>
      <w:pict w14:anchorId="0D2A5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14516" o:spid="_x0000_s1026" type="#_x0000_t75" style="position:absolute;margin-left:0;margin-top:0;width:247.25pt;height:144.05pt;z-index:-251644928;mso-position-horizontal:center;mso-position-horizontal-relative:margin;mso-position-vertical:center;mso-position-vertical-relative:margin" o:allowincell="f">
          <v:imagedata r:id="rId1" o:title="Logo 2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20AB" w14:textId="2CB55336" w:rsidR="00096F2E" w:rsidRPr="0032221B" w:rsidRDefault="00000000" w:rsidP="00096F2E">
    <w:pPr>
      <w:pStyle w:val="Prrafobsico"/>
      <w:ind w:right="-710"/>
      <w:jc w:val="right"/>
      <w:rPr>
        <w:rFonts w:asciiTheme="minorBidi" w:hAnsiTheme="minorBidi" w:cstheme="minorBidi"/>
        <w:b/>
        <w:bCs/>
        <w:color w:val="FFFFFF" w:themeColor="background1"/>
        <w:sz w:val="18"/>
        <w:szCs w:val="18"/>
      </w:rPr>
    </w:pPr>
    <w:r>
      <w:rPr>
        <w:noProof/>
      </w:rPr>
      <w:pict w14:anchorId="43460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14517" o:spid="_x0000_s1027" type="#_x0000_t75" style="position:absolute;left:0;text-align:left;margin-left:0;margin-top:0;width:247.25pt;height:144.05pt;z-index:-251643904;mso-position-horizontal:center;mso-position-horizontal-relative:margin;mso-position-vertical:center;mso-position-vertical-relative:margin" o:allowincell="f">
          <v:imagedata r:id="rId1" o:title="Logo 2 " gain="19661f" blacklevel="22938f"/>
          <w10:wrap anchorx="margin" anchory="margin"/>
        </v:shape>
      </w:pict>
    </w:r>
    <w:r w:rsidR="00165F92">
      <w:rPr>
        <w:noProof/>
      </w:rPr>
      <w:drawing>
        <wp:anchor distT="0" distB="0" distL="114300" distR="114300" simplePos="0" relativeHeight="251667456" behindDoc="0" locked="0" layoutInCell="1" allowOverlap="1" wp14:anchorId="7C9147AC" wp14:editId="5ED3A41E">
          <wp:simplePos x="0" y="0"/>
          <wp:positionH relativeFrom="column">
            <wp:posOffset>-504825</wp:posOffset>
          </wp:positionH>
          <wp:positionV relativeFrom="paragraph">
            <wp:posOffset>-317417</wp:posOffset>
          </wp:positionV>
          <wp:extent cx="2209308" cy="1289050"/>
          <wp:effectExtent l="0" t="0" r="0" b="0"/>
          <wp:wrapNone/>
          <wp:docPr id="189664913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308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21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B316D48" wp14:editId="54E8D8F2">
              <wp:simplePos x="0" y="0"/>
              <wp:positionH relativeFrom="column">
                <wp:posOffset>-720090</wp:posOffset>
              </wp:positionH>
              <wp:positionV relativeFrom="paragraph">
                <wp:posOffset>-314325</wp:posOffset>
              </wp:positionV>
              <wp:extent cx="7543800" cy="1238250"/>
              <wp:effectExtent l="0" t="0" r="19050" b="19050"/>
              <wp:wrapNone/>
              <wp:docPr id="811767331" name="Diagrama de flujo: documen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238250"/>
                      </a:xfrm>
                      <a:prstGeom prst="flowChartDocument">
                        <a:avLst/>
                      </a:prstGeom>
                      <a:solidFill>
                        <a:srgbClr val="052B43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4D014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Diagrama de flujo: documento 7" o:spid="_x0000_s1026" type="#_x0000_t114" style="position:absolute;margin-left:-56.7pt;margin-top:-24.75pt;width:594pt;height:97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" fillcolor="#052b43" strokecolor="#002060" strokeweight="1pt"/>
          </w:pict>
        </mc:Fallback>
      </mc:AlternateContent>
    </w:r>
    <w:bookmarkStart w:id="0" w:name="_Hlk56697017"/>
    <w:r w:rsidR="00096F2E" w:rsidRPr="0032221B">
      <w:rPr>
        <w:rFonts w:asciiTheme="minorBidi" w:hAnsiTheme="minorBidi" w:cstheme="minorBidi"/>
        <w:b/>
        <w:bCs/>
        <w:noProof/>
        <w:color w:val="FFFFFF" w:themeColor="background1"/>
        <w:sz w:val="18"/>
        <w:szCs w:val="18"/>
        <w:lang w:val="es-EC"/>
      </w:rPr>
      <w:t xml:space="preserve">Prisma Journal. Revista de Ciencias Sociales y Humanidades  </w:t>
    </w:r>
  </w:p>
  <w:p w14:paraId="268E3C21" w14:textId="77777777" w:rsidR="00096F2E" w:rsidRPr="0032221B" w:rsidRDefault="00096F2E" w:rsidP="00096F2E">
    <w:pPr>
      <w:pStyle w:val="Prrafobsico"/>
      <w:tabs>
        <w:tab w:val="left" w:pos="795"/>
        <w:tab w:val="right" w:pos="9638"/>
      </w:tabs>
      <w:ind w:right="-710"/>
      <w:jc w:val="right"/>
      <w:rPr>
        <w:rFonts w:asciiTheme="minorBidi" w:hAnsiTheme="minorBidi" w:cstheme="minorBidi"/>
        <w:b/>
        <w:bCs/>
        <w:noProof/>
        <w:color w:val="FFFFFF" w:themeColor="background1"/>
        <w:sz w:val="18"/>
        <w:szCs w:val="18"/>
        <w:lang w:val="es-EC"/>
      </w:rPr>
    </w:pPr>
    <w:r w:rsidRPr="0032221B">
      <w:rPr>
        <w:rFonts w:asciiTheme="minorBidi" w:hAnsiTheme="minorBidi" w:cstheme="minorBidi"/>
        <w:b/>
        <w:bCs/>
        <w:color w:val="FFFFFF" w:themeColor="background1"/>
        <w:sz w:val="16"/>
        <w:szCs w:val="16"/>
      </w:rPr>
      <w:tab/>
    </w:r>
    <w:r w:rsidRPr="0032221B">
      <w:rPr>
        <w:rFonts w:asciiTheme="minorBidi" w:hAnsiTheme="minorBidi" w:cstheme="minorBidi"/>
        <w:b/>
        <w:bCs/>
        <w:color w:val="FFFFFF" w:themeColor="background1"/>
        <w:sz w:val="16"/>
        <w:szCs w:val="16"/>
      </w:rPr>
      <w:tab/>
    </w:r>
    <w:hyperlink r:id="rId3" w:history="1">
      <w:r w:rsidRPr="0032221B">
        <w:rPr>
          <w:rFonts w:asciiTheme="minorBidi" w:hAnsiTheme="minorBidi" w:cstheme="minorBidi"/>
          <w:b/>
          <w:bCs/>
          <w:color w:val="FFFFFF" w:themeColor="background1"/>
          <w:sz w:val="18"/>
          <w:szCs w:val="18"/>
          <w:lang w:val="es-EC"/>
        </w:rPr>
        <w:t>www.prismajournal.org</w:t>
      </w:r>
    </w:hyperlink>
  </w:p>
  <w:p w14:paraId="39A58924" w14:textId="7ABF9351" w:rsidR="00096F2E" w:rsidRPr="0032221B" w:rsidRDefault="00096F2E" w:rsidP="00096F2E">
    <w:pPr>
      <w:pStyle w:val="Prrafobsico"/>
      <w:ind w:right="-710"/>
      <w:jc w:val="right"/>
      <w:rPr>
        <w:rFonts w:asciiTheme="minorBidi" w:hAnsiTheme="minorBidi" w:cstheme="minorBidi"/>
        <w:b/>
        <w:bCs/>
        <w:color w:val="FFFFFF" w:themeColor="background1"/>
        <w:sz w:val="18"/>
        <w:szCs w:val="18"/>
      </w:rPr>
    </w:pPr>
    <w:r w:rsidRPr="0032221B">
      <w:rPr>
        <w:rFonts w:asciiTheme="minorBidi" w:hAnsiTheme="minorBidi" w:cstheme="minorBidi"/>
        <w:b/>
        <w:bCs/>
        <w:color w:val="FFFFFF" w:themeColor="background1"/>
        <w:sz w:val="18"/>
        <w:szCs w:val="18"/>
      </w:rPr>
      <w:t>ISSN-L: 3091– 1893</w:t>
    </w:r>
  </w:p>
  <w:p w14:paraId="73DDD4DE" w14:textId="23AE8555" w:rsidR="001F7309" w:rsidRPr="0032221B" w:rsidRDefault="00096F2E" w:rsidP="00096F2E">
    <w:pPr>
      <w:pStyle w:val="Prrafobsico"/>
      <w:ind w:right="-710"/>
      <w:jc w:val="right"/>
      <w:rPr>
        <w:rFonts w:ascii="Arial" w:hAnsi="Arial" w:cs="Arial"/>
        <w:b/>
        <w:bCs/>
        <w:color w:val="FFFFFF" w:themeColor="background1"/>
        <w:sz w:val="22"/>
        <w:szCs w:val="22"/>
        <w:lang w:val="pt-BR"/>
      </w:rPr>
    </w:pPr>
    <w:r w:rsidRPr="0032221B">
      <w:rPr>
        <w:rFonts w:asciiTheme="minorBidi" w:hAnsiTheme="minorBidi" w:cstheme="minorBidi"/>
        <w:b/>
        <w:bCs/>
        <w:color w:val="FFFFFF" w:themeColor="background1"/>
        <w:sz w:val="18"/>
        <w:szCs w:val="18"/>
        <w:lang w:val="pt-BR"/>
      </w:rPr>
      <w:t>DOI: 10.63803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2303" w14:textId="04D72F32" w:rsidR="00214D8B" w:rsidRDefault="00000000">
    <w:pPr>
      <w:pStyle w:val="Encabezado"/>
    </w:pPr>
    <w:r>
      <w:rPr>
        <w:noProof/>
      </w:rPr>
      <w:pict w14:anchorId="4E3A4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414515" o:spid="_x0000_s1025" type="#_x0000_t75" style="position:absolute;margin-left:0;margin-top:0;width:247.25pt;height:144.05pt;z-index:-251645952;mso-position-horizontal:center;mso-position-horizontal-relative:margin;mso-position-vertical:center;mso-position-vertical-relative:margin" o:allowincell="f">
          <v:imagedata r:id="rId1" o:title="Logo 2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518"/>
    <w:multiLevelType w:val="multilevel"/>
    <w:tmpl w:val="848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E7306"/>
    <w:multiLevelType w:val="multilevel"/>
    <w:tmpl w:val="94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01982"/>
    <w:multiLevelType w:val="multilevel"/>
    <w:tmpl w:val="94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44EBA"/>
    <w:multiLevelType w:val="hybridMultilevel"/>
    <w:tmpl w:val="14DE07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71B64"/>
    <w:multiLevelType w:val="hybridMultilevel"/>
    <w:tmpl w:val="F29E246E"/>
    <w:lvl w:ilvl="0" w:tplc="30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0A127D0E"/>
    <w:multiLevelType w:val="multilevel"/>
    <w:tmpl w:val="B25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239E4"/>
    <w:multiLevelType w:val="hybridMultilevel"/>
    <w:tmpl w:val="36EC6A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E2203"/>
    <w:multiLevelType w:val="multilevel"/>
    <w:tmpl w:val="00A8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92EFA"/>
    <w:multiLevelType w:val="hybridMultilevel"/>
    <w:tmpl w:val="EF460D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104C9"/>
    <w:multiLevelType w:val="hybridMultilevel"/>
    <w:tmpl w:val="9EDAB020"/>
    <w:lvl w:ilvl="0" w:tplc="3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9739A6"/>
    <w:multiLevelType w:val="hybridMultilevel"/>
    <w:tmpl w:val="A3B4A8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799"/>
    <w:multiLevelType w:val="multilevel"/>
    <w:tmpl w:val="57D0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DA2FAA"/>
    <w:multiLevelType w:val="multilevel"/>
    <w:tmpl w:val="918A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27DA5"/>
    <w:multiLevelType w:val="multilevel"/>
    <w:tmpl w:val="94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147C0"/>
    <w:multiLevelType w:val="multilevel"/>
    <w:tmpl w:val="AAF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662F6"/>
    <w:multiLevelType w:val="hybridMultilevel"/>
    <w:tmpl w:val="94C6D9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857C2"/>
    <w:multiLevelType w:val="hybridMultilevel"/>
    <w:tmpl w:val="ED2E7F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3F1410"/>
    <w:multiLevelType w:val="hybridMultilevel"/>
    <w:tmpl w:val="56964C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4E88"/>
    <w:multiLevelType w:val="multilevel"/>
    <w:tmpl w:val="ED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245F1B"/>
    <w:multiLevelType w:val="hybridMultilevel"/>
    <w:tmpl w:val="C91E39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90221"/>
    <w:multiLevelType w:val="hybridMultilevel"/>
    <w:tmpl w:val="A35EBC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636F9"/>
    <w:multiLevelType w:val="multilevel"/>
    <w:tmpl w:val="456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A58BB"/>
    <w:multiLevelType w:val="hybridMultilevel"/>
    <w:tmpl w:val="A07E798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1F70BA"/>
    <w:multiLevelType w:val="multilevel"/>
    <w:tmpl w:val="DCA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CB3193"/>
    <w:multiLevelType w:val="multilevel"/>
    <w:tmpl w:val="94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4E4294"/>
    <w:multiLevelType w:val="hybridMultilevel"/>
    <w:tmpl w:val="D5BAFC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46CA5"/>
    <w:multiLevelType w:val="multilevel"/>
    <w:tmpl w:val="7AD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3034D4"/>
    <w:multiLevelType w:val="hybridMultilevel"/>
    <w:tmpl w:val="BF6C0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177CB"/>
    <w:multiLevelType w:val="multilevel"/>
    <w:tmpl w:val="F122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8F4504"/>
    <w:multiLevelType w:val="multilevel"/>
    <w:tmpl w:val="EE88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B3AB0"/>
    <w:multiLevelType w:val="multilevel"/>
    <w:tmpl w:val="76E0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2C156E"/>
    <w:multiLevelType w:val="multilevel"/>
    <w:tmpl w:val="A3F2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993201"/>
    <w:multiLevelType w:val="multilevel"/>
    <w:tmpl w:val="94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C92CD6"/>
    <w:multiLevelType w:val="multilevel"/>
    <w:tmpl w:val="A98C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CE7739"/>
    <w:multiLevelType w:val="multilevel"/>
    <w:tmpl w:val="3B62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1C6EB8"/>
    <w:multiLevelType w:val="multilevel"/>
    <w:tmpl w:val="BC6E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637889"/>
    <w:multiLevelType w:val="multilevel"/>
    <w:tmpl w:val="FEF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A16C9A"/>
    <w:multiLevelType w:val="multilevel"/>
    <w:tmpl w:val="32B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3565CB"/>
    <w:multiLevelType w:val="multilevel"/>
    <w:tmpl w:val="AF9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593F63"/>
    <w:multiLevelType w:val="multilevel"/>
    <w:tmpl w:val="948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DDF3199"/>
    <w:multiLevelType w:val="multilevel"/>
    <w:tmpl w:val="0DCE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B468F4"/>
    <w:multiLevelType w:val="hybridMultilevel"/>
    <w:tmpl w:val="497454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E054A2"/>
    <w:multiLevelType w:val="multilevel"/>
    <w:tmpl w:val="2C5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F71C2B"/>
    <w:multiLevelType w:val="multilevel"/>
    <w:tmpl w:val="890C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FA1B90"/>
    <w:multiLevelType w:val="multilevel"/>
    <w:tmpl w:val="4CB0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230794"/>
    <w:multiLevelType w:val="multilevel"/>
    <w:tmpl w:val="E082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A5356"/>
    <w:multiLevelType w:val="multilevel"/>
    <w:tmpl w:val="98F2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357544"/>
    <w:multiLevelType w:val="hybridMultilevel"/>
    <w:tmpl w:val="1AC2DF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330F82"/>
    <w:multiLevelType w:val="hybridMultilevel"/>
    <w:tmpl w:val="407094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CC5D1D"/>
    <w:multiLevelType w:val="multilevel"/>
    <w:tmpl w:val="D666B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F0667E"/>
    <w:multiLevelType w:val="hybridMultilevel"/>
    <w:tmpl w:val="9BA228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FE7C4A"/>
    <w:multiLevelType w:val="hybridMultilevel"/>
    <w:tmpl w:val="E946A8D0"/>
    <w:lvl w:ilvl="0" w:tplc="88B64D5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67B5CC9"/>
    <w:multiLevelType w:val="multilevel"/>
    <w:tmpl w:val="BC32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6E93A9A"/>
    <w:multiLevelType w:val="multilevel"/>
    <w:tmpl w:val="C17A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7F200B6"/>
    <w:multiLevelType w:val="multilevel"/>
    <w:tmpl w:val="E54E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6E0FBC"/>
    <w:multiLevelType w:val="multilevel"/>
    <w:tmpl w:val="C45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97204C"/>
    <w:multiLevelType w:val="multilevel"/>
    <w:tmpl w:val="64FA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B71E26"/>
    <w:multiLevelType w:val="multilevel"/>
    <w:tmpl w:val="BD4E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071319"/>
    <w:multiLevelType w:val="hybridMultilevel"/>
    <w:tmpl w:val="B1C679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E12B20"/>
    <w:multiLevelType w:val="hybridMultilevel"/>
    <w:tmpl w:val="4626B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B00B1"/>
    <w:multiLevelType w:val="multilevel"/>
    <w:tmpl w:val="51F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F031461"/>
    <w:multiLevelType w:val="multilevel"/>
    <w:tmpl w:val="267E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F85019B"/>
    <w:multiLevelType w:val="multilevel"/>
    <w:tmpl w:val="AEB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F52C69"/>
    <w:multiLevelType w:val="multilevel"/>
    <w:tmpl w:val="C11C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F041BB"/>
    <w:multiLevelType w:val="hybridMultilevel"/>
    <w:tmpl w:val="FD30BED8"/>
    <w:lvl w:ilvl="0" w:tplc="88B64D5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F37E6B"/>
    <w:multiLevelType w:val="multilevel"/>
    <w:tmpl w:val="2DC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1C2378"/>
    <w:multiLevelType w:val="hybridMultilevel"/>
    <w:tmpl w:val="D84EB5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6F723C"/>
    <w:multiLevelType w:val="multilevel"/>
    <w:tmpl w:val="55B0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5BA3D9C"/>
    <w:multiLevelType w:val="multilevel"/>
    <w:tmpl w:val="7E5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6404335"/>
    <w:multiLevelType w:val="multilevel"/>
    <w:tmpl w:val="075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021C5A"/>
    <w:multiLevelType w:val="hybridMultilevel"/>
    <w:tmpl w:val="5AB2C0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D705EC"/>
    <w:multiLevelType w:val="multilevel"/>
    <w:tmpl w:val="AB7A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F535C2C"/>
    <w:multiLevelType w:val="multilevel"/>
    <w:tmpl w:val="99F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268933">
    <w:abstractNumId w:val="38"/>
  </w:num>
  <w:num w:numId="2" w16cid:durableId="1999067458">
    <w:abstractNumId w:val="56"/>
  </w:num>
  <w:num w:numId="3" w16cid:durableId="642153208">
    <w:abstractNumId w:val="5"/>
  </w:num>
  <w:num w:numId="4" w16cid:durableId="794645035">
    <w:abstractNumId w:val="2"/>
  </w:num>
  <w:num w:numId="5" w16cid:durableId="430442403">
    <w:abstractNumId w:val="15"/>
  </w:num>
  <w:num w:numId="6" w16cid:durableId="68620858">
    <w:abstractNumId w:val="70"/>
  </w:num>
  <w:num w:numId="7" w16cid:durableId="1112287115">
    <w:abstractNumId w:val="27"/>
  </w:num>
  <w:num w:numId="8" w16cid:durableId="159464444">
    <w:abstractNumId w:val="1"/>
  </w:num>
  <w:num w:numId="9" w16cid:durableId="142822486">
    <w:abstractNumId w:val="39"/>
  </w:num>
  <w:num w:numId="10" w16cid:durableId="482744632">
    <w:abstractNumId w:val="32"/>
  </w:num>
  <w:num w:numId="11" w16cid:durableId="52433840">
    <w:abstractNumId w:val="13"/>
  </w:num>
  <w:num w:numId="12" w16cid:durableId="334840037">
    <w:abstractNumId w:val="24"/>
  </w:num>
  <w:num w:numId="13" w16cid:durableId="1136920678">
    <w:abstractNumId w:val="43"/>
  </w:num>
  <w:num w:numId="14" w16cid:durableId="1952281054">
    <w:abstractNumId w:val="52"/>
  </w:num>
  <w:num w:numId="15" w16cid:durableId="1182279158">
    <w:abstractNumId w:val="23"/>
  </w:num>
  <w:num w:numId="16" w16cid:durableId="996037037">
    <w:abstractNumId w:val="63"/>
  </w:num>
  <w:num w:numId="17" w16cid:durableId="410276819">
    <w:abstractNumId w:val="29"/>
  </w:num>
  <w:num w:numId="18" w16cid:durableId="2053067378">
    <w:abstractNumId w:val="11"/>
  </w:num>
  <w:num w:numId="19" w16cid:durableId="2075736960">
    <w:abstractNumId w:val="47"/>
  </w:num>
  <w:num w:numId="20" w16cid:durableId="72702988">
    <w:abstractNumId w:val="66"/>
  </w:num>
  <w:num w:numId="21" w16cid:durableId="553389522">
    <w:abstractNumId w:val="28"/>
  </w:num>
  <w:num w:numId="22" w16cid:durableId="479229151">
    <w:abstractNumId w:val="55"/>
  </w:num>
  <w:num w:numId="23" w16cid:durableId="1733456005">
    <w:abstractNumId w:val="46"/>
  </w:num>
  <w:num w:numId="24" w16cid:durableId="558245679">
    <w:abstractNumId w:val="68"/>
  </w:num>
  <w:num w:numId="25" w16cid:durableId="101806301">
    <w:abstractNumId w:val="72"/>
  </w:num>
  <w:num w:numId="26" w16cid:durableId="1602033544">
    <w:abstractNumId w:val="14"/>
  </w:num>
  <w:num w:numId="27" w16cid:durableId="66457760">
    <w:abstractNumId w:val="49"/>
  </w:num>
  <w:num w:numId="28" w16cid:durableId="413865893">
    <w:abstractNumId w:val="60"/>
  </w:num>
  <w:num w:numId="29" w16cid:durableId="1304431470">
    <w:abstractNumId w:val="30"/>
  </w:num>
  <w:num w:numId="30" w16cid:durableId="1743329701">
    <w:abstractNumId w:val="26"/>
  </w:num>
  <w:num w:numId="31" w16cid:durableId="875506869">
    <w:abstractNumId w:val="65"/>
  </w:num>
  <w:num w:numId="32" w16cid:durableId="23677251">
    <w:abstractNumId w:val="12"/>
  </w:num>
  <w:num w:numId="33" w16cid:durableId="716048829">
    <w:abstractNumId w:val="42"/>
  </w:num>
  <w:num w:numId="34" w16cid:durableId="1717509548">
    <w:abstractNumId w:val="6"/>
  </w:num>
  <w:num w:numId="35" w16cid:durableId="20475812">
    <w:abstractNumId w:val="54"/>
  </w:num>
  <w:num w:numId="36" w16cid:durableId="231277315">
    <w:abstractNumId w:val="36"/>
  </w:num>
  <w:num w:numId="37" w16cid:durableId="1911378579">
    <w:abstractNumId w:val="35"/>
  </w:num>
  <w:num w:numId="38" w16cid:durableId="997461351">
    <w:abstractNumId w:val="61"/>
  </w:num>
  <w:num w:numId="39" w16cid:durableId="291788432">
    <w:abstractNumId w:val="45"/>
  </w:num>
  <w:num w:numId="40" w16cid:durableId="470514922">
    <w:abstractNumId w:val="21"/>
  </w:num>
  <w:num w:numId="41" w16cid:durableId="133521363">
    <w:abstractNumId w:val="69"/>
  </w:num>
  <w:num w:numId="42" w16cid:durableId="170877300">
    <w:abstractNumId w:val="62"/>
  </w:num>
  <w:num w:numId="43" w16cid:durableId="1268267072">
    <w:abstractNumId w:val="71"/>
  </w:num>
  <w:num w:numId="44" w16cid:durableId="737897273">
    <w:abstractNumId w:val="18"/>
  </w:num>
  <w:num w:numId="45" w16cid:durableId="1620186562">
    <w:abstractNumId w:val="31"/>
  </w:num>
  <w:num w:numId="46" w16cid:durableId="1373919454">
    <w:abstractNumId w:val="9"/>
  </w:num>
  <w:num w:numId="47" w16cid:durableId="942492516">
    <w:abstractNumId w:val="8"/>
  </w:num>
  <w:num w:numId="48" w16cid:durableId="2071034054">
    <w:abstractNumId w:val="17"/>
  </w:num>
  <w:num w:numId="49" w16cid:durableId="53430929">
    <w:abstractNumId w:val="50"/>
  </w:num>
  <w:num w:numId="50" w16cid:durableId="1722168952">
    <w:abstractNumId w:val="57"/>
  </w:num>
  <w:num w:numId="51" w16cid:durableId="8525510">
    <w:abstractNumId w:val="37"/>
  </w:num>
  <w:num w:numId="52" w16cid:durableId="1797597550">
    <w:abstractNumId w:val="19"/>
  </w:num>
  <w:num w:numId="53" w16cid:durableId="205455796">
    <w:abstractNumId w:val="4"/>
  </w:num>
  <w:num w:numId="54" w16cid:durableId="1256404334">
    <w:abstractNumId w:val="59"/>
  </w:num>
  <w:num w:numId="55" w16cid:durableId="1524199645">
    <w:abstractNumId w:val="10"/>
  </w:num>
  <w:num w:numId="56" w16cid:durableId="1124349166">
    <w:abstractNumId w:val="33"/>
  </w:num>
  <w:num w:numId="57" w16cid:durableId="151408240">
    <w:abstractNumId w:val="34"/>
  </w:num>
  <w:num w:numId="58" w16cid:durableId="47341724">
    <w:abstractNumId w:val="53"/>
  </w:num>
  <w:num w:numId="59" w16cid:durableId="1286042043">
    <w:abstractNumId w:val="7"/>
  </w:num>
  <w:num w:numId="60" w16cid:durableId="550187494">
    <w:abstractNumId w:val="44"/>
  </w:num>
  <w:num w:numId="61" w16cid:durableId="841045511">
    <w:abstractNumId w:val="67"/>
  </w:num>
  <w:num w:numId="62" w16cid:durableId="369377729">
    <w:abstractNumId w:val="0"/>
  </w:num>
  <w:num w:numId="63" w16cid:durableId="2099403867">
    <w:abstractNumId w:val="40"/>
  </w:num>
  <w:num w:numId="64" w16cid:durableId="616255917">
    <w:abstractNumId w:val="20"/>
  </w:num>
  <w:num w:numId="65" w16cid:durableId="45686917">
    <w:abstractNumId w:val="64"/>
  </w:num>
  <w:num w:numId="66" w16cid:durableId="1794590720">
    <w:abstractNumId w:val="51"/>
  </w:num>
  <w:num w:numId="67" w16cid:durableId="1333991196">
    <w:abstractNumId w:val="22"/>
  </w:num>
  <w:num w:numId="68" w16cid:durableId="69621606">
    <w:abstractNumId w:val="25"/>
  </w:num>
  <w:num w:numId="69" w16cid:durableId="610819717">
    <w:abstractNumId w:val="58"/>
  </w:num>
  <w:num w:numId="70" w16cid:durableId="1866484108">
    <w:abstractNumId w:val="41"/>
  </w:num>
  <w:num w:numId="71" w16cid:durableId="51124906">
    <w:abstractNumId w:val="16"/>
  </w:num>
  <w:num w:numId="72" w16cid:durableId="1795950692">
    <w:abstractNumId w:val="3"/>
  </w:num>
  <w:num w:numId="73" w16cid:durableId="40719456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4096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7F"/>
    <w:rsid w:val="00020266"/>
    <w:rsid w:val="0004105D"/>
    <w:rsid w:val="0007027D"/>
    <w:rsid w:val="00072B8E"/>
    <w:rsid w:val="00082CD6"/>
    <w:rsid w:val="000910CC"/>
    <w:rsid w:val="00096F2E"/>
    <w:rsid w:val="000A495D"/>
    <w:rsid w:val="000B20E3"/>
    <w:rsid w:val="000C6564"/>
    <w:rsid w:val="000D024A"/>
    <w:rsid w:val="000D7351"/>
    <w:rsid w:val="000E6C03"/>
    <w:rsid w:val="000F4816"/>
    <w:rsid w:val="001134B4"/>
    <w:rsid w:val="00143E99"/>
    <w:rsid w:val="00146144"/>
    <w:rsid w:val="00147B1C"/>
    <w:rsid w:val="0016391A"/>
    <w:rsid w:val="00165F92"/>
    <w:rsid w:val="0017560D"/>
    <w:rsid w:val="0018241D"/>
    <w:rsid w:val="00195E22"/>
    <w:rsid w:val="001A10D3"/>
    <w:rsid w:val="001A23FB"/>
    <w:rsid w:val="001A3FF1"/>
    <w:rsid w:val="001A6D9C"/>
    <w:rsid w:val="001B7BD5"/>
    <w:rsid w:val="001C475E"/>
    <w:rsid w:val="001F5674"/>
    <w:rsid w:val="001F6C84"/>
    <w:rsid w:val="001F7309"/>
    <w:rsid w:val="00202AA3"/>
    <w:rsid w:val="0020463F"/>
    <w:rsid w:val="00214D8B"/>
    <w:rsid w:val="00223E87"/>
    <w:rsid w:val="002341B3"/>
    <w:rsid w:val="002908B4"/>
    <w:rsid w:val="00291176"/>
    <w:rsid w:val="002943E9"/>
    <w:rsid w:val="002A18C9"/>
    <w:rsid w:val="002A7659"/>
    <w:rsid w:val="002B4613"/>
    <w:rsid w:val="002B71A1"/>
    <w:rsid w:val="002C6BE4"/>
    <w:rsid w:val="002C7F08"/>
    <w:rsid w:val="002E3012"/>
    <w:rsid w:val="002F45EF"/>
    <w:rsid w:val="002F63CF"/>
    <w:rsid w:val="003026DD"/>
    <w:rsid w:val="0032221B"/>
    <w:rsid w:val="003242C0"/>
    <w:rsid w:val="00330C86"/>
    <w:rsid w:val="0033230F"/>
    <w:rsid w:val="00344C3D"/>
    <w:rsid w:val="00353191"/>
    <w:rsid w:val="0035388C"/>
    <w:rsid w:val="00377515"/>
    <w:rsid w:val="003808FB"/>
    <w:rsid w:val="00380F03"/>
    <w:rsid w:val="00381109"/>
    <w:rsid w:val="003842ED"/>
    <w:rsid w:val="003B4369"/>
    <w:rsid w:val="003C778C"/>
    <w:rsid w:val="004148CE"/>
    <w:rsid w:val="00414C26"/>
    <w:rsid w:val="00421547"/>
    <w:rsid w:val="004274AC"/>
    <w:rsid w:val="0043601E"/>
    <w:rsid w:val="00456C12"/>
    <w:rsid w:val="004624EA"/>
    <w:rsid w:val="00475100"/>
    <w:rsid w:val="0049189B"/>
    <w:rsid w:val="00495A51"/>
    <w:rsid w:val="004A5827"/>
    <w:rsid w:val="004A7186"/>
    <w:rsid w:val="004B602D"/>
    <w:rsid w:val="004B78E1"/>
    <w:rsid w:val="004E2ADD"/>
    <w:rsid w:val="004F6300"/>
    <w:rsid w:val="00517AD0"/>
    <w:rsid w:val="00535092"/>
    <w:rsid w:val="0055056A"/>
    <w:rsid w:val="005546A1"/>
    <w:rsid w:val="005621B5"/>
    <w:rsid w:val="0056643B"/>
    <w:rsid w:val="00570E36"/>
    <w:rsid w:val="00593CF1"/>
    <w:rsid w:val="00595452"/>
    <w:rsid w:val="005A2441"/>
    <w:rsid w:val="005A5387"/>
    <w:rsid w:val="005B57F9"/>
    <w:rsid w:val="005C2A66"/>
    <w:rsid w:val="005C2D72"/>
    <w:rsid w:val="005E40D9"/>
    <w:rsid w:val="005F1F25"/>
    <w:rsid w:val="006001FA"/>
    <w:rsid w:val="00615AC1"/>
    <w:rsid w:val="00616648"/>
    <w:rsid w:val="00625902"/>
    <w:rsid w:val="00633114"/>
    <w:rsid w:val="00643B06"/>
    <w:rsid w:val="0065506C"/>
    <w:rsid w:val="00655887"/>
    <w:rsid w:val="00657D0B"/>
    <w:rsid w:val="00664828"/>
    <w:rsid w:val="0067444D"/>
    <w:rsid w:val="00683F04"/>
    <w:rsid w:val="00695463"/>
    <w:rsid w:val="006A50CA"/>
    <w:rsid w:val="006A521E"/>
    <w:rsid w:val="006C0E38"/>
    <w:rsid w:val="006C1C8A"/>
    <w:rsid w:val="006E0625"/>
    <w:rsid w:val="006E14B8"/>
    <w:rsid w:val="006E52CA"/>
    <w:rsid w:val="006E70D3"/>
    <w:rsid w:val="006F697B"/>
    <w:rsid w:val="00700A59"/>
    <w:rsid w:val="007121B7"/>
    <w:rsid w:val="00726BD2"/>
    <w:rsid w:val="00726EBE"/>
    <w:rsid w:val="00741437"/>
    <w:rsid w:val="00747941"/>
    <w:rsid w:val="00750852"/>
    <w:rsid w:val="00751080"/>
    <w:rsid w:val="00760358"/>
    <w:rsid w:val="00765C2F"/>
    <w:rsid w:val="007671C2"/>
    <w:rsid w:val="0078271B"/>
    <w:rsid w:val="007855A4"/>
    <w:rsid w:val="007943B5"/>
    <w:rsid w:val="0079499E"/>
    <w:rsid w:val="007956BF"/>
    <w:rsid w:val="007A0E20"/>
    <w:rsid w:val="007A5CC1"/>
    <w:rsid w:val="007C2BE7"/>
    <w:rsid w:val="007C346E"/>
    <w:rsid w:val="007E0237"/>
    <w:rsid w:val="007E1B9F"/>
    <w:rsid w:val="0080660A"/>
    <w:rsid w:val="00811AE6"/>
    <w:rsid w:val="00811F5F"/>
    <w:rsid w:val="0081204C"/>
    <w:rsid w:val="0082099E"/>
    <w:rsid w:val="00825A76"/>
    <w:rsid w:val="0082610F"/>
    <w:rsid w:val="008413A9"/>
    <w:rsid w:val="00847F3E"/>
    <w:rsid w:val="0085208C"/>
    <w:rsid w:val="008A0BF4"/>
    <w:rsid w:val="008A4EBD"/>
    <w:rsid w:val="008A59B2"/>
    <w:rsid w:val="008C22DE"/>
    <w:rsid w:val="008C782E"/>
    <w:rsid w:val="008D4B6C"/>
    <w:rsid w:val="008E005A"/>
    <w:rsid w:val="008E279F"/>
    <w:rsid w:val="008F3447"/>
    <w:rsid w:val="008F5028"/>
    <w:rsid w:val="009029E4"/>
    <w:rsid w:val="009159BE"/>
    <w:rsid w:val="009163DD"/>
    <w:rsid w:val="00921BEE"/>
    <w:rsid w:val="00924CBE"/>
    <w:rsid w:val="0093365B"/>
    <w:rsid w:val="00935D53"/>
    <w:rsid w:val="00952774"/>
    <w:rsid w:val="00987DBE"/>
    <w:rsid w:val="009A3900"/>
    <w:rsid w:val="009D62EE"/>
    <w:rsid w:val="009D68E6"/>
    <w:rsid w:val="009E51D4"/>
    <w:rsid w:val="009F5B8D"/>
    <w:rsid w:val="00A04C05"/>
    <w:rsid w:val="00A10490"/>
    <w:rsid w:val="00A15E53"/>
    <w:rsid w:val="00A41CC1"/>
    <w:rsid w:val="00A5395C"/>
    <w:rsid w:val="00A61889"/>
    <w:rsid w:val="00A7377E"/>
    <w:rsid w:val="00A74F51"/>
    <w:rsid w:val="00A921BD"/>
    <w:rsid w:val="00AC5B62"/>
    <w:rsid w:val="00AE555D"/>
    <w:rsid w:val="00AF6FDF"/>
    <w:rsid w:val="00B1114F"/>
    <w:rsid w:val="00B13F45"/>
    <w:rsid w:val="00B14A63"/>
    <w:rsid w:val="00B17E9D"/>
    <w:rsid w:val="00B23373"/>
    <w:rsid w:val="00B30ACD"/>
    <w:rsid w:val="00B333F0"/>
    <w:rsid w:val="00B44681"/>
    <w:rsid w:val="00B500D9"/>
    <w:rsid w:val="00B62536"/>
    <w:rsid w:val="00B85DB9"/>
    <w:rsid w:val="00B873C3"/>
    <w:rsid w:val="00B87FAE"/>
    <w:rsid w:val="00BA1D80"/>
    <w:rsid w:val="00BA24EB"/>
    <w:rsid w:val="00BA3547"/>
    <w:rsid w:val="00BA75FF"/>
    <w:rsid w:val="00BB7CC1"/>
    <w:rsid w:val="00BD0E85"/>
    <w:rsid w:val="00BD38C5"/>
    <w:rsid w:val="00BD5727"/>
    <w:rsid w:val="00BF78EF"/>
    <w:rsid w:val="00C121FB"/>
    <w:rsid w:val="00C158EA"/>
    <w:rsid w:val="00C158F5"/>
    <w:rsid w:val="00C2753F"/>
    <w:rsid w:val="00C42266"/>
    <w:rsid w:val="00C42765"/>
    <w:rsid w:val="00C61421"/>
    <w:rsid w:val="00C64F6E"/>
    <w:rsid w:val="00C64F7F"/>
    <w:rsid w:val="00C7184A"/>
    <w:rsid w:val="00C74421"/>
    <w:rsid w:val="00C758CD"/>
    <w:rsid w:val="00C877F5"/>
    <w:rsid w:val="00CC26CE"/>
    <w:rsid w:val="00CC548D"/>
    <w:rsid w:val="00CC5B83"/>
    <w:rsid w:val="00CE6D36"/>
    <w:rsid w:val="00CF0190"/>
    <w:rsid w:val="00CF4DCB"/>
    <w:rsid w:val="00CF6464"/>
    <w:rsid w:val="00D015D2"/>
    <w:rsid w:val="00D13733"/>
    <w:rsid w:val="00D25C4B"/>
    <w:rsid w:val="00D271B7"/>
    <w:rsid w:val="00D409FB"/>
    <w:rsid w:val="00D46E9C"/>
    <w:rsid w:val="00D54C3F"/>
    <w:rsid w:val="00D54E26"/>
    <w:rsid w:val="00D56612"/>
    <w:rsid w:val="00D56E71"/>
    <w:rsid w:val="00D63570"/>
    <w:rsid w:val="00D65956"/>
    <w:rsid w:val="00D76FE2"/>
    <w:rsid w:val="00DB6AEB"/>
    <w:rsid w:val="00DC0E6D"/>
    <w:rsid w:val="00DC163E"/>
    <w:rsid w:val="00DD04F6"/>
    <w:rsid w:val="00DD32D7"/>
    <w:rsid w:val="00DE5685"/>
    <w:rsid w:val="00DF5CD4"/>
    <w:rsid w:val="00E03CEA"/>
    <w:rsid w:val="00E04569"/>
    <w:rsid w:val="00E1105A"/>
    <w:rsid w:val="00E20A2C"/>
    <w:rsid w:val="00E20FF1"/>
    <w:rsid w:val="00E25511"/>
    <w:rsid w:val="00E276B6"/>
    <w:rsid w:val="00E27B68"/>
    <w:rsid w:val="00E3143B"/>
    <w:rsid w:val="00E441E9"/>
    <w:rsid w:val="00E512A8"/>
    <w:rsid w:val="00E53874"/>
    <w:rsid w:val="00E636A9"/>
    <w:rsid w:val="00E65B6F"/>
    <w:rsid w:val="00E77021"/>
    <w:rsid w:val="00E92AF1"/>
    <w:rsid w:val="00E94042"/>
    <w:rsid w:val="00EA39FD"/>
    <w:rsid w:val="00ED4E8F"/>
    <w:rsid w:val="00EE11D9"/>
    <w:rsid w:val="00EF7382"/>
    <w:rsid w:val="00F1660C"/>
    <w:rsid w:val="00F17316"/>
    <w:rsid w:val="00F24DDD"/>
    <w:rsid w:val="00F266D3"/>
    <w:rsid w:val="00F35C14"/>
    <w:rsid w:val="00F365B1"/>
    <w:rsid w:val="00F4182F"/>
    <w:rsid w:val="00F43806"/>
    <w:rsid w:val="00F55A57"/>
    <w:rsid w:val="00F63DA8"/>
    <w:rsid w:val="00F65370"/>
    <w:rsid w:val="00FA22BF"/>
    <w:rsid w:val="00FB12FF"/>
    <w:rsid w:val="00FC0425"/>
    <w:rsid w:val="00FC404B"/>
    <w:rsid w:val="00FC7CA4"/>
    <w:rsid w:val="00FD11D3"/>
    <w:rsid w:val="00FE22C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B9D4"/>
  <w15:chartTrackingRefBased/>
  <w15:docId w15:val="{441A5740-FB7E-4E8E-A78C-5CFA684B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4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0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11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C64F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64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F7F"/>
  </w:style>
  <w:style w:type="paragraph" w:styleId="Piedepgina">
    <w:name w:val="footer"/>
    <w:basedOn w:val="Normal"/>
    <w:link w:val="PiedepginaCar"/>
    <w:uiPriority w:val="99"/>
    <w:unhideWhenUsed/>
    <w:rsid w:val="00C64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F7F"/>
  </w:style>
  <w:style w:type="character" w:styleId="Hipervnculo">
    <w:name w:val="Hyperlink"/>
    <w:basedOn w:val="Fuentedeprrafopredeter"/>
    <w:uiPriority w:val="99"/>
    <w:unhideWhenUsed/>
    <w:rsid w:val="006C0E3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242C0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87D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4EBD"/>
    <w:pPr>
      <w:ind w:left="720"/>
      <w:contextualSpacing/>
    </w:pPr>
    <w:rPr>
      <w:kern w:val="2"/>
      <w14:ligatures w14:val="standardContextual"/>
    </w:rPr>
  </w:style>
  <w:style w:type="table" w:styleId="Tablanormal2">
    <w:name w:val="Plain Table 2"/>
    <w:basedOn w:val="Tablanormal"/>
    <w:uiPriority w:val="42"/>
    <w:rsid w:val="008A4EBD"/>
    <w:pPr>
      <w:spacing w:after="0" w:line="240" w:lineRule="auto"/>
    </w:pPr>
    <w:rPr>
      <w:kern w:val="2"/>
      <w:lang w:val="es-EC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A4E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paragraph" w:styleId="Bibliografa">
    <w:name w:val="Bibliography"/>
    <w:basedOn w:val="Normal"/>
    <w:next w:val="Normal"/>
    <w:uiPriority w:val="37"/>
    <w:unhideWhenUsed/>
    <w:rsid w:val="008A4EBD"/>
    <w:rPr>
      <w:kern w:val="2"/>
      <w14:ligatures w14:val="standardContextual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94042"/>
    <w:rPr>
      <w:color w:val="808080"/>
    </w:rPr>
  </w:style>
  <w:style w:type="paragraph" w:styleId="Sinespaciado">
    <w:name w:val="No Spacing"/>
    <w:link w:val="SinespaciadoCar"/>
    <w:uiPriority w:val="1"/>
    <w:qFormat/>
    <w:rsid w:val="00EE11D9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11D9"/>
    <w:rPr>
      <w:rFonts w:eastAsiaTheme="minorEastAsia"/>
      <w:lang w:val="es-EC" w:eastAsia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03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FA2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A618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11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A3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smajournal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9CFD1EF-5344-4746-9D32-B69FE2CA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de Investigación en Salud Vive</dc:creator>
  <cp:keywords/>
  <dc:description/>
  <cp:lastModifiedBy>Prisma Journal</cp:lastModifiedBy>
  <cp:revision>148</cp:revision>
  <cp:lastPrinted>2025-08-10T18:24:00Z</cp:lastPrinted>
  <dcterms:created xsi:type="dcterms:W3CDTF">2020-09-08T21:58:00Z</dcterms:created>
  <dcterms:modified xsi:type="dcterms:W3CDTF">2025-10-12T18:11:00Z</dcterms:modified>
</cp:coreProperties>
</file>